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BD62D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11E53B69" w:rsidR="00DB7E91" w:rsidRPr="0097494D" w:rsidRDefault="00BD62D6" w:rsidP="0097494D">
            <w:pPr>
              <w:tabs>
                <w:tab w:val="left" w:pos="8820"/>
              </w:tabs>
              <w:rPr>
                <w:sz w:val="24"/>
              </w:rPr>
            </w:pPr>
            <w:r w:rsidRPr="00BD62D6">
              <w:rPr>
                <w:rFonts w:hint="eastAsia"/>
              </w:rPr>
              <w:t>２０２７年国際園芸博覧会協会社用車（１台）の新規リース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055C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BD62D6"/>
    <w:rsid w:val="00C8013D"/>
    <w:rsid w:val="00DA55C0"/>
    <w:rsid w:val="00DB7E91"/>
    <w:rsid w:val="00DE72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倉澤 知久</cp:lastModifiedBy>
  <cp:revision>5</cp:revision>
  <cp:lastPrinted>1899-12-31T15:00:00Z</cp:lastPrinted>
  <dcterms:created xsi:type="dcterms:W3CDTF">2022-09-13T00:24:00Z</dcterms:created>
  <dcterms:modified xsi:type="dcterms:W3CDTF">2024-07-22T07:14:00Z</dcterms:modified>
</cp:coreProperties>
</file>